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88" w:rsidRPr="001D3988" w:rsidRDefault="001D3988" w:rsidP="001D3988">
      <w:pPr>
        <w:pStyle w:val="a4"/>
        <w:numPr>
          <w:ilvl w:val="0"/>
          <w:numId w:val="1"/>
        </w:numPr>
        <w:ind w:firstLine="1832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1D3988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Московский городской суд - Егоровой О.А.</w:t>
      </w:r>
    </w:p>
    <w:p w:rsidR="001574D0" w:rsidRPr="002C28B5" w:rsidRDefault="001574D0" w:rsidP="008C60C6">
      <w:pPr>
        <w:pStyle w:val="a4"/>
        <w:numPr>
          <w:ilvl w:val="0"/>
          <w:numId w:val="1"/>
        </w:numPr>
        <w:ind w:firstLine="1832"/>
      </w:pPr>
      <w:r w:rsidRPr="001574D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Квалификационная коллегия судей</w:t>
      </w:r>
    </w:p>
    <w:p w:rsidR="002C28B5" w:rsidRDefault="002C28B5" w:rsidP="002C28B5">
      <w:pPr>
        <w:ind w:left="2192"/>
      </w:pPr>
      <w:r>
        <w:t>От ФИО, адрес, эл. Адрес</w:t>
      </w:r>
    </w:p>
    <w:p w:rsidR="002C28B5" w:rsidRPr="001D3988" w:rsidRDefault="002C28B5" w:rsidP="002C28B5">
      <w:pPr>
        <w:ind w:left="2192"/>
      </w:pPr>
    </w:p>
    <w:p w:rsidR="00C12473" w:rsidRDefault="001574D0" w:rsidP="00C12473">
      <w:pPr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В соответствии с </w:t>
      </w:r>
      <w:r w:rsidR="009D1E11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п.4 ч.3 </w:t>
      </w:r>
      <w:proofErr w:type="spellStart"/>
      <w:r w:rsidR="009D1E11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ст</w:t>
      </w:r>
      <w:proofErr w:type="spellEnd"/>
      <w:r w:rsidR="009D1E11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35 Федерального закона «О судах общей юрисдикции в РФ» прошу Председателя Московского городского суда организовать работу по повышению квалификации судей в части избрания меры пресечения в виде заключения под стражу. </w:t>
      </w:r>
    </w:p>
    <w:p w:rsidR="00C12473" w:rsidRDefault="009D1E11" w:rsidP="00C12473">
      <w:pPr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Не </w:t>
      </w:r>
      <w:r w:rsid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предрешая законности выносимых решений по заключению под стражу, 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нельзя в то же время не отметить, что </w:t>
      </w:r>
      <w:r w:rsid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суды по-прежнему крайне редко применяют положения ст. 108 УПК РФ, где отмечено, что «</w:t>
      </w:r>
      <w:r w:rsidR="00C12473"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При избрании меры пресечения в виде заключения под стражу в постановлении судьи должны быть указаны конкретные, фактические обстоятельства, на основании которых судья принял такое решение. Такими обстоятельствами не могут являться данные, не проверенные в ходе судебного заседания, в частности результаты оперативно-розыскной деятельности</w:t>
      </w:r>
      <w:r w:rsid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». По-прежнему Постановления о заключении под стражей содержат в большей части только голословные утверждения о возможности скрыться, давить на свидетелей и мешать следствию. </w:t>
      </w:r>
    </w:p>
    <w:p w:rsidR="00C12473" w:rsidRPr="0093522E" w:rsidRDefault="00C12473" w:rsidP="00C12473">
      <w:pPr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С</w:t>
      </w:r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уд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ами</w:t>
      </w:r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также должно быть учтено и такое обстоятельство как введен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ия</w:t>
      </w:r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режим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а</w:t>
      </w:r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повышенной готовности в связи с распространением новой </w:t>
      </w:r>
      <w:proofErr w:type="spellStart"/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коронавирусной</w:t>
      </w:r>
      <w:proofErr w:type="spellEnd"/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инфекции, вызванной вирусом </w:t>
      </w:r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n-US"/>
        </w:rPr>
        <w:t>COVID</w:t>
      </w:r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-19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. </w:t>
      </w:r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Учитывая сложившуюся на данный момент эпидемиологическую ситуацию лица, содержащиеся в следственных изоляторах, в силу ослабления иммунитета, авитаминоза и гиподинамии, а также тесного личного контакта с иными лицами, находящимися в камере, относятся к категории лиц, наиболее подверженных риску заболевания данной инфекцией и тяжелому течению болезни, </w:t>
      </w:r>
      <w:r w:rsidRPr="0093522E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что </w:t>
      </w:r>
      <w:r w:rsidRPr="0093522E">
        <w:rPr>
          <w:rFonts w:ascii="Open Sans" w:hAnsi="Open Sans" w:cs="Open Sans"/>
          <w:bCs/>
          <w:color w:val="000000"/>
          <w:sz w:val="20"/>
          <w:szCs w:val="20"/>
          <w:shd w:val="clear" w:color="auto" w:fill="FFFFFF"/>
        </w:rPr>
        <w:t>создает реальную угрозу для их жизни и здоровья.</w:t>
      </w:r>
    </w:p>
    <w:p w:rsidR="00C12473" w:rsidRPr="00C12473" w:rsidRDefault="00C12473" w:rsidP="00C12473">
      <w:pPr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Приказ Минздрава России от 19.03.2020 № 198н «О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коронавирусной</w:t>
      </w:r>
      <w:proofErr w:type="spellEnd"/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инфекции </w:t>
      </w:r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n-US"/>
        </w:rPr>
        <w:t>COVID</w:t>
      </w:r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-19» особо оговаривает условия скорой специализированной, медицинской помощи. Указанные меры практически неисполнимы в условиях следственных изоляторов, что создает реальную угрозу для моей жизни в случае распространения </w:t>
      </w:r>
      <w:proofErr w:type="spellStart"/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коронавирусной</w:t>
      </w:r>
      <w:proofErr w:type="spellEnd"/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инфекции, что недопустимо.</w:t>
      </w:r>
    </w:p>
    <w:p w:rsidR="00C12473" w:rsidRPr="00C12473" w:rsidRDefault="00C12473" w:rsidP="00C12473">
      <w:pPr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Европейский Суд по правам человека ранее отмечал, что пребывание в следственном изоляторе должно быть исключением, а не нормой, и являться только крайней мерой. При этом он также признает, что возникновение у содержащегося под стражей лица серьезных заболеваний создает дополнительные риски для его здоровья. Актуальность этих выводов значительно повышается в ситуации пандемии и значительного риска заражения и распространения нового вируса </w:t>
      </w:r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n-US"/>
        </w:rPr>
        <w:t>COVID</w:t>
      </w:r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-19 в условиях следственных изоляторов.</w:t>
      </w:r>
    </w:p>
    <w:p w:rsidR="00C12473" w:rsidRPr="00C12473" w:rsidRDefault="00C12473" w:rsidP="00C12473">
      <w:pPr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20.03.2020 Европейским комитетом по предупреждению пыток и бесчеловечного или унижающего достоинство обращения или наказания Совета Европы (далее - Комитет) принят свод принципов </w:t>
      </w:r>
      <w:proofErr w:type="gramStart"/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обращения  с</w:t>
      </w:r>
      <w:proofErr w:type="gramEnd"/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лицами, находящимися в условиях несвободы (далее - Свод принципов) в контексте пандемии вируса </w:t>
      </w:r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n-US"/>
        </w:rPr>
        <w:t>COVID</w:t>
      </w:r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-19. В пункте 5 Свода принципов особо оговаривается, что, поскольку тесный личный контакт способствует распространению вируса, все органы власти, от которых это может зависеть, должны согласованно обратиться к мерам, альтернативным помещению людей в условия несвободы. По рекомендации Комитета, власти должны чаще прибегать к альтернативам взятия под стражу в ожидании суда.</w:t>
      </w:r>
    </w:p>
    <w:p w:rsidR="00C12473" w:rsidRPr="0093522E" w:rsidRDefault="00C12473" w:rsidP="00C12473">
      <w:pPr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В учреждениях системы ФСИН России с 16.03.2020 действует Постановление главного государственного санитарного врача ФСИН России «О введении дополнительных санитарно-</w:t>
      </w:r>
      <w:proofErr w:type="gramStart"/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противоэпидемических  (</w:t>
      </w:r>
      <w:proofErr w:type="gramEnd"/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профилактических) мер, направленных на недопущение возникновения и </w:t>
      </w:r>
      <w:r w:rsidRPr="0093522E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распространения новой </w:t>
      </w:r>
      <w:proofErr w:type="spellStart"/>
      <w:r w:rsidRPr="0093522E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коронавирусной</w:t>
      </w:r>
      <w:proofErr w:type="spellEnd"/>
      <w:r w:rsidRPr="0093522E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инфекции (</w:t>
      </w:r>
      <w:r w:rsidRPr="0093522E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n-US"/>
        </w:rPr>
        <w:t>COVID</w:t>
      </w:r>
      <w:r w:rsidRPr="0093522E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-19)».</w:t>
      </w:r>
    </w:p>
    <w:p w:rsidR="00C12473" w:rsidRPr="0093522E" w:rsidRDefault="00C12473" w:rsidP="00C12473">
      <w:pPr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93522E">
        <w:rPr>
          <w:rFonts w:ascii="Open Sans" w:hAnsi="Open Sans" w:cs="Open Sans"/>
          <w:bCs/>
          <w:color w:val="000000"/>
          <w:sz w:val="20"/>
          <w:szCs w:val="20"/>
          <w:shd w:val="clear" w:color="auto" w:fill="FFFFFF"/>
        </w:rPr>
        <w:t>Принятие указанного постановления свидетельствует о признании руководством ведомства исполнения наказания высокого риска заболеваемости инфекцией среди лиц, находящихся под стражей.</w:t>
      </w:r>
    </w:p>
    <w:p w:rsidR="00C12473" w:rsidRPr="00C12473" w:rsidRDefault="00C12473" w:rsidP="00C12473">
      <w:pPr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lastRenderedPageBreak/>
        <w:t>Согласно ст. 99 УПК РФ при решении вопроса по мере пресечения судом также должны учитываться и другие обстоятельства, кроме тяжести преступления, сведений о личности обвиняемого. При этом в соответствии с ч. 1 ст. 9 УПК РФ в ходе уголовного судопроизводства запрещается обращение, создающее опасность для жизни и здоровья участника уголовного судопроизводства.</w:t>
      </w:r>
    </w:p>
    <w:p w:rsidR="00C2599E" w:rsidRDefault="00C12473" w:rsidP="001D3988">
      <w:pPr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Между тем </w:t>
      </w:r>
      <w:r w:rsidR="00C2599E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«</w:t>
      </w:r>
      <w:r w:rsidRPr="00C1247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Число арестов в марте — апреле этого года оказалось существенно больше, чем в аналогичные периоды прошлых лет. Так, с 1 марта по 12 апреля 2020 года в московских судах было зарегистрировано 933 ходатайства о заключении под стражу и 64 ходатайства о домашнем аресте (подавляющее большинство были удовлетворены). Это на 46% больше, чем в те же дни 2019 года, на 12% выше показателей 2018 года и почти на 70% — 2017-го. Соотношение числа ходатайств о заключении под стражу и домашнем аресте практически не изменилось, как и ранее, в 90–95% случаев следователи просят избрать обвиняемому заключение под стражу.</w:t>
      </w:r>
      <w:r w:rsidR="00C2599E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» (Информация РБК)</w:t>
      </w:r>
    </w:p>
    <w:p w:rsidR="001574D0" w:rsidRDefault="009D1E11" w:rsidP="001D3988">
      <w:pPr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Приведённые цифры </w:t>
      </w:r>
      <w:r w:rsidR="0093522E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могут 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позвол</w:t>
      </w:r>
      <w:r w:rsidR="0093522E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ить</w:t>
      </w:r>
      <w:bookmarkStart w:id="0" w:name="_GoBack"/>
      <w:bookmarkEnd w:id="0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прийти к выводу о низкой квалификации судей, в части избрания меры пресечения, </w:t>
      </w:r>
      <w:r w:rsidR="00E61E3C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отсутствие практики применения положений УПК РФ и Пленумов Верховного суда</w:t>
      </w:r>
    </w:p>
    <w:p w:rsidR="00E61E3C" w:rsidRDefault="00C2599E" w:rsidP="001D3988">
      <w:pPr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Необходимо принять срочные меры к повышению квалификации судей в вопросах избрания меры пресечения, возможно, следует выпустить отдельное методическое пособие, содержащее документы, необходимые к применению при выборе меры пресечения, в том числе и </w:t>
      </w:r>
    </w:p>
    <w:p w:rsidR="005D216E" w:rsidRDefault="00C2599E" w:rsidP="001D3988">
      <w:pPr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На основании вышеизложенного, руководствуясь 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п.4 ч.3 </w:t>
      </w:r>
      <w:proofErr w:type="spell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ст</w:t>
      </w:r>
      <w:proofErr w:type="spell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35 Федерального закона «О судах общей юрисдикции в РФ»</w:t>
      </w:r>
      <w:r w:rsidR="005D216E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, ч.1 ст.3 Закона РФ №3132-1 «О статусе судей в РФ», учитывая ч.2 ст.7 Федерального Конституционного закона «О судебной системе РФ», а также </w:t>
      </w:r>
      <w:proofErr w:type="gramStart"/>
      <w:r w:rsidR="005D216E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положения  ст.</w:t>
      </w:r>
      <w:proofErr w:type="gramEnd"/>
      <w:r w:rsidR="005D216E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17, 21, 29 Конституции РФ</w:t>
      </w:r>
    </w:p>
    <w:p w:rsidR="005D216E" w:rsidRDefault="005D216E" w:rsidP="001D3988">
      <w:pPr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ПРОШУ:</w:t>
      </w:r>
    </w:p>
    <w:p w:rsidR="005D216E" w:rsidRDefault="005D216E" w:rsidP="005D216E">
      <w:pPr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Председателя Московского городского суда организовать работу по повышению квалификации судей в части избрания меры пресечения в виде заключения под стражу.</w:t>
      </w:r>
    </w:p>
    <w:p w:rsidR="005D216E" w:rsidRDefault="005D216E" w:rsidP="001D3988">
      <w:pPr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:rsidR="005D216E" w:rsidRDefault="005D216E" w:rsidP="001D3988">
      <w:pPr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:rsidR="001D3988" w:rsidRDefault="001D3988" w:rsidP="001D3988">
      <w:pPr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С уважением.</w:t>
      </w:r>
    </w:p>
    <w:p w:rsidR="002C28B5" w:rsidRDefault="002C28B5" w:rsidP="001D3988">
      <w:pPr>
        <w:jc w:val="both"/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Дата. Подпись.</w:t>
      </w:r>
    </w:p>
    <w:sectPr w:rsidR="002C28B5" w:rsidSect="002C28B5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95C9C"/>
    <w:multiLevelType w:val="hybridMultilevel"/>
    <w:tmpl w:val="32F69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88"/>
    <w:rsid w:val="00052674"/>
    <w:rsid w:val="001574D0"/>
    <w:rsid w:val="001D3988"/>
    <w:rsid w:val="001F4B60"/>
    <w:rsid w:val="002C28B5"/>
    <w:rsid w:val="005D0A63"/>
    <w:rsid w:val="005D216E"/>
    <w:rsid w:val="0093522E"/>
    <w:rsid w:val="009D1E11"/>
    <w:rsid w:val="00C12473"/>
    <w:rsid w:val="00C2599E"/>
    <w:rsid w:val="00CC0E7F"/>
    <w:rsid w:val="00E6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F2F2"/>
  <w15:chartTrackingRefBased/>
  <w15:docId w15:val="{2543C8DC-5F7B-49D0-A3DA-7DD6DF4F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39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3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</dc:creator>
  <cp:keywords/>
  <dc:description/>
  <cp:lastModifiedBy>Zhenya</cp:lastModifiedBy>
  <cp:revision>4</cp:revision>
  <dcterms:created xsi:type="dcterms:W3CDTF">2020-05-05T05:58:00Z</dcterms:created>
  <dcterms:modified xsi:type="dcterms:W3CDTF">2020-05-05T08:22:00Z</dcterms:modified>
</cp:coreProperties>
</file>